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DA65C" w14:textId="3FB0B13E" w:rsidR="00353146" w:rsidRDefault="006820C4">
      <w:r>
        <w:rPr>
          <w:rFonts w:hint="eastAsia"/>
        </w:rPr>
        <w:t>mismatch repair system</w:t>
      </w:r>
      <w:r w:rsidR="000F0080">
        <w:rPr>
          <w:rFonts w:hint="eastAsia"/>
        </w:rPr>
        <w:t xml:space="preserve">　ミスマッチ修復機序</w:t>
      </w:r>
    </w:p>
    <w:p w14:paraId="3D0B83CC" w14:textId="77777777" w:rsidR="000F0080" w:rsidRDefault="000F0080">
      <w:pPr>
        <w:rPr>
          <w:rFonts w:hint="eastAsia"/>
        </w:rPr>
      </w:pPr>
    </w:p>
    <w:p w14:paraId="6D2E4A4F" w14:textId="70006C98" w:rsidR="006820C4" w:rsidRDefault="006820C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2E763C2" wp14:editId="441447B1">
            <wp:extent cx="2657475" cy="1136925"/>
            <wp:effectExtent l="0" t="0" r="0" b="6350"/>
            <wp:docPr id="127719377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4" cy="11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7426E" w14:textId="77777777" w:rsidR="00353146" w:rsidRDefault="00353146"/>
    <w:p w14:paraId="6C5E9A50" w14:textId="2887AA14" w:rsidR="00353146" w:rsidRDefault="006820C4">
      <w:r>
        <w:rPr>
          <w:noProof/>
        </w:rPr>
        <w:drawing>
          <wp:inline distT="0" distB="0" distL="0" distR="0" wp14:anchorId="38AAFE00" wp14:editId="5E9D76B3">
            <wp:extent cx="2476500" cy="1525425"/>
            <wp:effectExtent l="0" t="0" r="0" b="0"/>
            <wp:docPr id="180015666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53" cy="15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A2A3" w14:textId="77777777" w:rsidR="00353146" w:rsidRDefault="00353146"/>
    <w:p w14:paraId="58B4F7EE" w14:textId="239BAC31" w:rsidR="006820C4" w:rsidRDefault="006820C4">
      <w:r>
        <w:rPr>
          <w:noProof/>
        </w:rPr>
        <w:drawing>
          <wp:inline distT="0" distB="0" distL="0" distR="0" wp14:anchorId="2B5A8BF3" wp14:editId="782DEA90">
            <wp:extent cx="2476500" cy="1465938"/>
            <wp:effectExtent l="0" t="0" r="0" b="1270"/>
            <wp:docPr id="45501967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12" cy="14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80F9" w14:textId="77777777" w:rsidR="006820C4" w:rsidRDefault="006820C4"/>
    <w:p w14:paraId="4CB3FC74" w14:textId="3BEF0C2D" w:rsidR="006820C4" w:rsidRDefault="006820C4">
      <w:r>
        <w:rPr>
          <w:rFonts w:hint="eastAsia"/>
          <w:noProof/>
        </w:rPr>
        <w:drawing>
          <wp:inline distT="0" distB="0" distL="0" distR="0" wp14:anchorId="7873D45B" wp14:editId="39C21D11">
            <wp:extent cx="2390775" cy="1398149"/>
            <wp:effectExtent l="0" t="0" r="0" b="0"/>
            <wp:docPr id="94732946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77" cy="14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F903" w14:textId="77777777" w:rsidR="006820C4" w:rsidRDefault="006820C4"/>
    <w:p w14:paraId="5F7FA6A3" w14:textId="06F561DA" w:rsidR="006820C4" w:rsidRDefault="000F0080">
      <w:r>
        <w:rPr>
          <w:rFonts w:hint="eastAsia"/>
          <w:noProof/>
        </w:rPr>
        <w:lastRenderedPageBreak/>
        <w:drawing>
          <wp:inline distT="0" distB="0" distL="0" distR="0" wp14:anchorId="71863101" wp14:editId="2F05A60F">
            <wp:extent cx="2705100" cy="1723905"/>
            <wp:effectExtent l="0" t="0" r="0" b="0"/>
            <wp:docPr id="198987290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18" cy="172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EF6F" w14:textId="77777777" w:rsidR="000F0080" w:rsidRDefault="000F0080"/>
    <w:p w14:paraId="1D1198FC" w14:textId="18543143" w:rsidR="000F0080" w:rsidRDefault="000F0080">
      <w:r>
        <w:rPr>
          <w:noProof/>
        </w:rPr>
        <w:drawing>
          <wp:inline distT="0" distB="0" distL="0" distR="0" wp14:anchorId="3C7EDA45" wp14:editId="296D470F">
            <wp:extent cx="2543175" cy="1129599"/>
            <wp:effectExtent l="0" t="0" r="0" b="0"/>
            <wp:docPr id="7753276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4" cy="11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A93A" w14:textId="77777777" w:rsidR="000F0080" w:rsidRDefault="000F0080"/>
    <w:p w14:paraId="561ECB70" w14:textId="13878207" w:rsidR="000F0080" w:rsidRDefault="000F0080">
      <w:r>
        <w:rPr>
          <w:noProof/>
        </w:rPr>
        <w:drawing>
          <wp:inline distT="0" distB="0" distL="0" distR="0" wp14:anchorId="29D0815B" wp14:editId="3DB1FDAA">
            <wp:extent cx="2782894" cy="1666875"/>
            <wp:effectExtent l="0" t="0" r="0" b="0"/>
            <wp:docPr id="16859788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8" cy="166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593C" w14:textId="337BB382" w:rsidR="000F0080" w:rsidRDefault="00026AB3">
      <w:r>
        <w:rPr>
          <w:rFonts w:hint="eastAsia"/>
        </w:rPr>
        <w:t>―――――――――――――――――――――――――――――――――――――――</w:t>
      </w:r>
    </w:p>
    <w:p w14:paraId="43AB4E19" w14:textId="77777777" w:rsidR="00026AB3" w:rsidRDefault="00026AB3">
      <w:pPr>
        <w:rPr>
          <w:rFonts w:hint="eastAsia"/>
        </w:rPr>
      </w:pPr>
    </w:p>
    <w:p w14:paraId="341F4D99" w14:textId="6E6A1E66" w:rsidR="000F0080" w:rsidRDefault="000F0080">
      <w:pPr>
        <w:rPr>
          <w:rFonts w:hint="eastAsia"/>
        </w:rPr>
      </w:pPr>
      <w:r>
        <w:rPr>
          <w:rFonts w:hint="eastAsia"/>
        </w:rPr>
        <w:t>MMRタンパク異常により、MMRが不首尾の場合：</w:t>
      </w:r>
    </w:p>
    <w:p w14:paraId="39A37D23" w14:textId="236C9AFE" w:rsidR="00353146" w:rsidRDefault="009A63CD">
      <w:r>
        <w:rPr>
          <w:noProof/>
        </w:rPr>
        <w:drawing>
          <wp:inline distT="0" distB="0" distL="0" distR="0" wp14:anchorId="1791DB41" wp14:editId="710C1355">
            <wp:extent cx="3267075" cy="2039079"/>
            <wp:effectExtent l="0" t="0" r="0" b="0"/>
            <wp:docPr id="62345516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71" cy="204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D3D2" w14:textId="77777777" w:rsidR="009A63CD" w:rsidRDefault="009A63CD"/>
    <w:p w14:paraId="615571BB" w14:textId="517D272D" w:rsidR="009A63CD" w:rsidRDefault="009A63CD">
      <w:r>
        <w:rPr>
          <w:noProof/>
        </w:rPr>
        <w:drawing>
          <wp:inline distT="0" distB="0" distL="0" distR="0" wp14:anchorId="15D6265C" wp14:editId="02AA11E5">
            <wp:extent cx="3895725" cy="2847975"/>
            <wp:effectExtent l="0" t="0" r="9525" b="9525"/>
            <wp:docPr id="28848245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2E47" w14:textId="77777777" w:rsidR="009A63CD" w:rsidRDefault="009A63CD">
      <w:pPr>
        <w:rPr>
          <w:rFonts w:hint="eastAsia"/>
        </w:rPr>
      </w:pPr>
    </w:p>
    <w:p w14:paraId="518C88BB" w14:textId="5D484C49" w:rsidR="00FD6548" w:rsidRDefault="00664C62">
      <w:r>
        <w:rPr>
          <w:noProof/>
        </w:rPr>
        <w:drawing>
          <wp:inline distT="0" distB="0" distL="0" distR="0" wp14:anchorId="606BA86D" wp14:editId="361FA861">
            <wp:extent cx="3898900" cy="2924175"/>
            <wp:effectExtent l="0" t="0" r="6350" b="9525"/>
            <wp:docPr id="3" name="図 2" descr="がん遺伝子検査入門（2） | 株式会社メディカルエデュケ－ショ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がん遺伝子検査入門（2） | 株式会社メディカルエデュケ－ショ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1A92" w14:textId="77777777" w:rsidR="00353146" w:rsidRDefault="00353146"/>
    <w:p w14:paraId="12ADA886" w14:textId="56B21016" w:rsidR="000F0080" w:rsidRDefault="000F0080">
      <w:pPr>
        <w:rPr>
          <w:rFonts w:hint="eastAsia"/>
        </w:rPr>
      </w:pPr>
      <w:r>
        <w:rPr>
          <w:rFonts w:hint="eastAsia"/>
        </w:rPr>
        <w:t>その検査として：</w:t>
      </w:r>
    </w:p>
    <w:p w14:paraId="4BA23891" w14:textId="163564CA" w:rsidR="00353146" w:rsidRDefault="00353146">
      <w:r>
        <w:rPr>
          <w:noProof/>
        </w:rPr>
        <w:drawing>
          <wp:inline distT="0" distB="0" distL="0" distR="0" wp14:anchorId="2E276D63" wp14:editId="6578F9F3">
            <wp:extent cx="4291463" cy="3048000"/>
            <wp:effectExtent l="0" t="0" r="0" b="0"/>
            <wp:docPr id="115261903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36" cy="30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DFCF" w14:textId="77777777" w:rsidR="00353146" w:rsidRDefault="00353146"/>
    <w:p w14:paraId="20FCE20D" w14:textId="77777777" w:rsidR="009A63CD" w:rsidRDefault="009A63CD"/>
    <w:p w14:paraId="06B7719F" w14:textId="2AEEAA02" w:rsidR="00353146" w:rsidRDefault="00353146">
      <w:r>
        <w:rPr>
          <w:rFonts w:hint="eastAsia"/>
          <w:noProof/>
        </w:rPr>
        <w:drawing>
          <wp:inline distT="0" distB="0" distL="0" distR="0" wp14:anchorId="6974C7AC" wp14:editId="04CBA34B">
            <wp:extent cx="6546216" cy="4410075"/>
            <wp:effectExtent l="0" t="0" r="6985" b="0"/>
            <wp:docPr id="11455981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33" cy="44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373C" w14:textId="77777777" w:rsidR="009A63CD" w:rsidRDefault="009A63CD"/>
    <w:p w14:paraId="025752FA" w14:textId="150101D0" w:rsidR="009A63CD" w:rsidRDefault="009A63CD">
      <w:r>
        <w:rPr>
          <w:noProof/>
        </w:rPr>
        <w:drawing>
          <wp:inline distT="0" distB="0" distL="0" distR="0" wp14:anchorId="22F9D22F" wp14:editId="5E41FAC2">
            <wp:extent cx="4538732" cy="2933700"/>
            <wp:effectExtent l="0" t="0" r="0" b="0"/>
            <wp:docPr id="193959052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58" cy="293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40F8" w14:textId="77777777" w:rsidR="009A63CD" w:rsidRDefault="009A63CD"/>
    <w:p w14:paraId="369F9F73" w14:textId="77777777" w:rsidR="009A63CD" w:rsidRDefault="009A63CD"/>
    <w:p w14:paraId="45DBFA1E" w14:textId="5737A8C0" w:rsidR="009A63CD" w:rsidRDefault="009A63CD">
      <w:proofErr w:type="spellStart"/>
      <w:r>
        <w:rPr>
          <w:rFonts w:hint="eastAsia"/>
        </w:rPr>
        <w:t>dMMR</w:t>
      </w:r>
      <w:proofErr w:type="spellEnd"/>
      <w:r>
        <w:rPr>
          <w:rFonts w:hint="eastAsia"/>
        </w:rPr>
        <w:t>の原因　（MMRタンパクの異常：原因</w:t>
      </w:r>
      <w:r w:rsidR="00474426">
        <w:rPr>
          <w:rFonts w:hint="eastAsia"/>
        </w:rPr>
        <w:t>、免染</w:t>
      </w:r>
      <w:r>
        <w:rPr>
          <w:rFonts w:hint="eastAsia"/>
        </w:rPr>
        <w:t xml:space="preserve">）//　</w:t>
      </w:r>
      <w:proofErr w:type="spellStart"/>
      <w:r>
        <w:rPr>
          <w:rFonts w:hint="eastAsia"/>
        </w:rPr>
        <w:t>dMMR</w:t>
      </w:r>
      <w:proofErr w:type="spellEnd"/>
      <w:r>
        <w:rPr>
          <w:rFonts w:hint="eastAsia"/>
        </w:rPr>
        <w:t>の結果　（MSI）</w:t>
      </w:r>
    </w:p>
    <w:p w14:paraId="628A297E" w14:textId="53A752B9" w:rsidR="00474426" w:rsidRPr="00474426" w:rsidRDefault="00474426">
      <w:pPr>
        <w:rPr>
          <w:rFonts w:hint="eastAsia"/>
        </w:rPr>
      </w:pPr>
      <w:r>
        <w:rPr>
          <w:rFonts w:hint="eastAsia"/>
        </w:rPr>
        <w:t>両検査は表裏一体で良く相関する。</w:t>
      </w:r>
    </w:p>
    <w:p w14:paraId="4B61FFBC" w14:textId="77777777" w:rsidR="009A63CD" w:rsidRDefault="009A63CD"/>
    <w:p w14:paraId="5CFFB3A2" w14:textId="77777777" w:rsidR="009A63CD" w:rsidRDefault="009A63CD">
      <w:pPr>
        <w:rPr>
          <w:rFonts w:hint="eastAsia"/>
        </w:rPr>
      </w:pPr>
    </w:p>
    <w:sectPr w:rsidR="009A63CD" w:rsidSect="00353146">
      <w:headerReference w:type="default" r:id="rId19"/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7012E" w14:textId="77777777" w:rsidR="00026AB3" w:rsidRDefault="00026AB3" w:rsidP="00026AB3">
      <w:r>
        <w:separator/>
      </w:r>
    </w:p>
  </w:endnote>
  <w:endnote w:type="continuationSeparator" w:id="0">
    <w:p w14:paraId="44073BF9" w14:textId="77777777" w:rsidR="00026AB3" w:rsidRDefault="00026AB3" w:rsidP="00026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9650220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2AEA8D02" w14:textId="6D2904E3" w:rsidR="00026AB3" w:rsidRDefault="00026AB3">
            <w:pPr>
              <w:pStyle w:val="ac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7C973C95" w14:textId="77777777" w:rsidR="00026AB3" w:rsidRDefault="00026AB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2BC19" w14:textId="77777777" w:rsidR="00026AB3" w:rsidRDefault="00026AB3" w:rsidP="00026AB3">
      <w:r>
        <w:separator/>
      </w:r>
    </w:p>
  </w:footnote>
  <w:footnote w:type="continuationSeparator" w:id="0">
    <w:p w14:paraId="550841D3" w14:textId="77777777" w:rsidR="00026AB3" w:rsidRDefault="00026AB3" w:rsidP="00026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D0313" w14:textId="390290BC" w:rsidR="00026AB3" w:rsidRDefault="00026AB3">
    <w:pPr>
      <w:pStyle w:val="aa"/>
      <w:rPr>
        <w:rFonts w:hint="eastAsia"/>
      </w:rPr>
    </w:pPr>
    <w:r>
      <w:rPr>
        <w:rFonts w:hint="eastAsia"/>
      </w:rPr>
      <w:t>MMR</w:t>
    </w:r>
    <w:r>
      <w:rPr>
        <w:rFonts w:hint="eastAsia"/>
      </w:rPr>
      <w:t>、MSI</w:t>
    </w:r>
  </w:p>
  <w:p w14:paraId="4C9AF25C" w14:textId="77777777" w:rsidR="00026AB3" w:rsidRDefault="00026AB3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48"/>
    <w:rsid w:val="00026AB3"/>
    <w:rsid w:val="000F0080"/>
    <w:rsid w:val="00353146"/>
    <w:rsid w:val="00474426"/>
    <w:rsid w:val="00664C62"/>
    <w:rsid w:val="006820C4"/>
    <w:rsid w:val="009A63CD"/>
    <w:rsid w:val="00B4091A"/>
    <w:rsid w:val="00FD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C676CF"/>
  <w15:chartTrackingRefBased/>
  <w15:docId w15:val="{E52A3DDC-EAE4-4A65-91C7-0CE29F3F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D65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65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65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65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65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65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65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65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65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D65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D65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D654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D65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D65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D65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D65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D65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D65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D65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D65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654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D65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65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D65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654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D654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D65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D654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D654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26AB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26AB3"/>
  </w:style>
  <w:style w:type="paragraph" w:styleId="ac">
    <w:name w:val="footer"/>
    <w:basedOn w:val="a"/>
    <w:link w:val="ad"/>
    <w:uiPriority w:val="99"/>
    <w:unhideWhenUsed/>
    <w:rsid w:val="00026AB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26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五十嵐 長岡中央</dc:creator>
  <cp:keywords/>
  <dc:description/>
  <cp:lastModifiedBy>五十嵐 長岡中央</cp:lastModifiedBy>
  <cp:revision>5</cp:revision>
  <dcterms:created xsi:type="dcterms:W3CDTF">2025-03-29T08:07:00Z</dcterms:created>
  <dcterms:modified xsi:type="dcterms:W3CDTF">2025-03-29T09:20:00Z</dcterms:modified>
</cp:coreProperties>
</file>